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057D455A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государственной политики в области антитеррористической деятельности, законодательство РФ по антитеррористической деятельности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53E39EB1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Понятия о терроризме, видах террористических актов, их целях, мотивах и способах осуществления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6C5C182B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защищённость объектов 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28859837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по антитеррористической защищенности объекта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23E43915" w:rsidR="00D61B8E" w:rsidRPr="002714E2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="005C5185" w:rsidRPr="005C5185">
              <w:rPr>
                <w:rFonts w:ascii="Times New Roman" w:hAnsi="Times New Roman" w:cs="Times New Roman"/>
                <w:sz w:val="28"/>
                <w:szCs w:val="28"/>
              </w:rPr>
              <w:t>Проведение и фиксация результатов инструктажа по антитеррористический защищённости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95E5602" w:rsidR="00D61B8E" w:rsidRPr="000C7610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готовности к деятельности в экстремальных условиях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76A56E75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террористическим угрозам</w:t>
            </w:r>
          </w:p>
        </w:tc>
      </w:tr>
      <w:tr w:rsidR="0013433E" w14:paraId="7EE97A4F" w14:textId="77777777" w:rsidTr="00566345">
        <w:tc>
          <w:tcPr>
            <w:tcW w:w="8642" w:type="dxa"/>
          </w:tcPr>
          <w:p w14:paraId="5810285E" w14:textId="323B873B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13433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реализации мероприятий по профилактике терроризма, минимизации и (или) ликвидации последствий его проявлений</w:t>
            </w:r>
          </w:p>
        </w:tc>
      </w:tr>
      <w:tr w:rsidR="0013433E" w14:paraId="18E11BE3" w14:textId="77777777" w:rsidTr="00566345">
        <w:tc>
          <w:tcPr>
            <w:tcW w:w="8642" w:type="dxa"/>
          </w:tcPr>
          <w:p w14:paraId="42BE481B" w14:textId="39EBF7E5" w:rsidR="0013433E" w:rsidRDefault="0013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="005C5185" w:rsidRPr="005C5185">
              <w:rPr>
                <w:rFonts w:ascii="Times New Roman" w:hAnsi="Times New Roman" w:cs="Times New Roman"/>
                <w:sz w:val="28"/>
                <w:szCs w:val="28"/>
              </w:rPr>
              <w:t>Работа со служебной информацией ограниченного распространения, содержащаяся в документах об антитеррористической защищенности объектов (территорий)</w:t>
            </w:r>
          </w:p>
        </w:tc>
      </w:tr>
      <w:tr w:rsidR="005C5185" w14:paraId="5C06A880" w14:textId="77777777" w:rsidTr="00566345">
        <w:tc>
          <w:tcPr>
            <w:tcW w:w="8642" w:type="dxa"/>
          </w:tcPr>
          <w:p w14:paraId="1DC65063" w14:textId="112254AC" w:rsidR="005C5185" w:rsidRDefault="005C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5C518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6D170394" w:rsidR="00120B71" w:rsidRPr="000C7610" w:rsidRDefault="00994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73E5D8C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C7610"/>
    <w:rsid w:val="000F5296"/>
    <w:rsid w:val="00120B71"/>
    <w:rsid w:val="0013433E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54</cp:revision>
  <dcterms:created xsi:type="dcterms:W3CDTF">2023-09-04T02:56:00Z</dcterms:created>
  <dcterms:modified xsi:type="dcterms:W3CDTF">2023-09-06T08:44:00Z</dcterms:modified>
</cp:coreProperties>
</file>