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D61B8E" w14:paraId="3CA8F60B" w14:textId="77777777" w:rsidTr="00566345">
        <w:tc>
          <w:tcPr>
            <w:tcW w:w="8642" w:type="dxa"/>
          </w:tcPr>
          <w:p w14:paraId="43FF8548" w14:textId="7B33BAFF" w:rsidR="00D61B8E" w:rsidRPr="002714E2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в области обращения с отходами в Российской Федерации</w:t>
            </w:r>
          </w:p>
        </w:tc>
      </w:tr>
      <w:tr w:rsidR="00D61B8E" w14:paraId="0077F690" w14:textId="77777777" w:rsidTr="00566345">
        <w:tc>
          <w:tcPr>
            <w:tcW w:w="8642" w:type="dxa"/>
          </w:tcPr>
          <w:p w14:paraId="38F3EA80" w14:textId="6D5EBF70" w:rsidR="00D61B8E" w:rsidRPr="002714E2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Обращение с отходами</w:t>
            </w:r>
          </w:p>
        </w:tc>
      </w:tr>
      <w:tr w:rsidR="00D61B8E" w14:paraId="0502B30D" w14:textId="77777777" w:rsidTr="00566345">
        <w:tc>
          <w:tcPr>
            <w:tcW w:w="8642" w:type="dxa"/>
          </w:tcPr>
          <w:p w14:paraId="153A9F6C" w14:textId="5CBD4C18" w:rsidR="00D61B8E" w:rsidRPr="002714E2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Нормирование воздействия отходов на окружающую среду</w:t>
            </w:r>
          </w:p>
        </w:tc>
      </w:tr>
      <w:tr w:rsidR="00D61B8E" w14:paraId="18B8E376" w14:textId="77777777" w:rsidTr="00566345">
        <w:tc>
          <w:tcPr>
            <w:tcW w:w="8642" w:type="dxa"/>
          </w:tcPr>
          <w:p w14:paraId="539BBD45" w14:textId="77D16074" w:rsidR="00D61B8E" w:rsidRPr="002714E2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деятельности по обращению с отходами</w:t>
            </w:r>
          </w:p>
        </w:tc>
      </w:tr>
      <w:tr w:rsidR="00D61B8E" w14:paraId="40031906" w14:textId="77777777" w:rsidTr="00566345">
        <w:tc>
          <w:tcPr>
            <w:tcW w:w="8642" w:type="dxa"/>
          </w:tcPr>
          <w:p w14:paraId="07FAEA81" w14:textId="3DD6F786" w:rsidR="00D61B8E" w:rsidRPr="002714E2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Лабораторно-аналитическое обеспечение деятельности в области обращения с отходами</w:t>
            </w:r>
          </w:p>
        </w:tc>
      </w:tr>
      <w:tr w:rsidR="00D61B8E" w14:paraId="2EABF8C1" w14:textId="77777777" w:rsidTr="00566345">
        <w:tc>
          <w:tcPr>
            <w:tcW w:w="8642" w:type="dxa"/>
          </w:tcPr>
          <w:p w14:paraId="51E3E3EE" w14:textId="3CAB9ABB" w:rsidR="00D61B8E" w:rsidRPr="002714E2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Экономические механизмы регулирования деятельности по обращению с отходами</w:t>
            </w:r>
          </w:p>
        </w:tc>
      </w:tr>
      <w:tr w:rsidR="00D61B8E" w14:paraId="4D7DA50C" w14:textId="77777777" w:rsidTr="00566345">
        <w:tc>
          <w:tcPr>
            <w:tcW w:w="8642" w:type="dxa"/>
          </w:tcPr>
          <w:p w14:paraId="1672CF0B" w14:textId="3AF58E50" w:rsidR="00D61B8E" w:rsidRPr="002714E2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Лицензирование деятельности по обращению с отходами I-IV класса опасности</w:t>
            </w:r>
          </w:p>
        </w:tc>
      </w:tr>
      <w:tr w:rsidR="00120B71" w14:paraId="77619ACC" w14:textId="77777777" w:rsidTr="00566345">
        <w:tc>
          <w:tcPr>
            <w:tcW w:w="8642" w:type="dxa"/>
          </w:tcPr>
          <w:p w14:paraId="2288DBB6" w14:textId="5166FBB0" w:rsidR="00120B71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Контроль за деятельностью в области обращения с отходами</w:t>
            </w:r>
          </w:p>
        </w:tc>
      </w:tr>
      <w:tr w:rsidR="00120B71" w14:paraId="794D8C7E" w14:textId="77777777" w:rsidTr="00566345">
        <w:tc>
          <w:tcPr>
            <w:tcW w:w="8642" w:type="dxa"/>
          </w:tcPr>
          <w:p w14:paraId="2AB83ECA" w14:textId="697484BC" w:rsidR="00120B71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Организация управления потоками отходов на уровне субъекта Российской Федерации, муниципального образования, промышленного предприятия</w:t>
            </w:r>
          </w:p>
        </w:tc>
      </w:tr>
      <w:tr w:rsidR="00120B71" w14:paraId="4549A41B" w14:textId="77777777" w:rsidTr="00566345">
        <w:tc>
          <w:tcPr>
            <w:tcW w:w="8642" w:type="dxa"/>
          </w:tcPr>
          <w:p w14:paraId="5E56DC2D" w14:textId="2CC5E098" w:rsidR="00120B71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Организация обращения с твердыми бытовыми отходами</w:t>
            </w:r>
          </w:p>
        </w:tc>
      </w:tr>
      <w:tr w:rsidR="00120B71" w14:paraId="3C2858C5" w14:textId="77777777" w:rsidTr="00566345">
        <w:tc>
          <w:tcPr>
            <w:tcW w:w="8642" w:type="dxa"/>
          </w:tcPr>
          <w:p w14:paraId="1C9285EB" w14:textId="7C086F1E" w:rsidR="00120B71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Транспортирование отходов I-IV класса опасности</w:t>
            </w:r>
          </w:p>
        </w:tc>
      </w:tr>
      <w:tr w:rsidR="00120B71" w14:paraId="2E0E4852" w14:textId="77777777" w:rsidTr="00566345">
        <w:tc>
          <w:tcPr>
            <w:tcW w:w="8642" w:type="dxa"/>
          </w:tcPr>
          <w:p w14:paraId="7892AD46" w14:textId="56B9D6A6" w:rsidR="00120B71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Использование и обезвреживание отходов»</w:t>
            </w:r>
          </w:p>
        </w:tc>
      </w:tr>
      <w:tr w:rsidR="00120B71" w14:paraId="1766DA7D" w14:textId="77777777" w:rsidTr="00566345">
        <w:tc>
          <w:tcPr>
            <w:tcW w:w="8642" w:type="dxa"/>
          </w:tcPr>
          <w:p w14:paraId="0655749A" w14:textId="75CDBDC4" w:rsidR="00120B71" w:rsidRDefault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t xml:space="preserve"> </w:t>
            </w:r>
            <w:r w:rsidRPr="00120B71">
              <w:rPr>
                <w:rFonts w:ascii="Times New Roman" w:hAnsi="Times New Roman" w:cs="Times New Roman"/>
                <w:sz w:val="28"/>
                <w:szCs w:val="28"/>
              </w:rPr>
              <w:t>Проектирование и эксплуатация объектов захоронения отходов»</w:t>
            </w:r>
          </w:p>
        </w:tc>
      </w:tr>
      <w:tr w:rsidR="00270B15" w14:paraId="4441A833" w14:textId="77777777" w:rsidTr="00566345">
        <w:tc>
          <w:tcPr>
            <w:tcW w:w="8642" w:type="dxa"/>
          </w:tcPr>
          <w:p w14:paraId="263116BA" w14:textId="531F5C71" w:rsidR="00270B15" w:rsidRPr="00270B15" w:rsidRDefault="00270B1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0B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Итоговое тестирование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24E58D98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5039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120B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20B71"/>
    <w:rsid w:val="00196F7A"/>
    <w:rsid w:val="001D34D0"/>
    <w:rsid w:val="00270B15"/>
    <w:rsid w:val="002714E2"/>
    <w:rsid w:val="00272437"/>
    <w:rsid w:val="003237D2"/>
    <w:rsid w:val="00327931"/>
    <w:rsid w:val="00387171"/>
    <w:rsid w:val="00447E4C"/>
    <w:rsid w:val="005039C6"/>
    <w:rsid w:val="00566345"/>
    <w:rsid w:val="00722F14"/>
    <w:rsid w:val="0074550D"/>
    <w:rsid w:val="00753BD2"/>
    <w:rsid w:val="007A10EB"/>
    <w:rsid w:val="007A5AB4"/>
    <w:rsid w:val="007F0C07"/>
    <w:rsid w:val="008C2CB4"/>
    <w:rsid w:val="008E3274"/>
    <w:rsid w:val="009F0AFA"/>
    <w:rsid w:val="00AF75EE"/>
    <w:rsid w:val="00B824A4"/>
    <w:rsid w:val="00BE711F"/>
    <w:rsid w:val="00C966DA"/>
    <w:rsid w:val="00D61B8E"/>
    <w:rsid w:val="00DB0C64"/>
    <w:rsid w:val="00DB320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42</cp:revision>
  <dcterms:created xsi:type="dcterms:W3CDTF">2023-09-04T02:56:00Z</dcterms:created>
  <dcterms:modified xsi:type="dcterms:W3CDTF">2023-09-06T04:47:00Z</dcterms:modified>
</cp:coreProperties>
</file>